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A0" w:rsidRDefault="00757EA0">
      <w:pPr>
        <w:widowControl/>
        <w:spacing w:line="480" w:lineRule="exact"/>
        <w:jc w:val="left"/>
        <w:rPr>
          <w:rFonts w:ascii="黑体" w:eastAsia="黑体" w:hAnsi="宋体" w:cs="宋体" w:hint="eastAsia"/>
          <w:color w:val="444444"/>
          <w:kern w:val="0"/>
          <w:sz w:val="28"/>
          <w:szCs w:val="28"/>
        </w:rPr>
      </w:pPr>
      <w:r>
        <w:rPr>
          <w:rFonts w:ascii="黑体" w:eastAsia="黑体" w:hAnsi="仿宋_GB2312" w:cs="仿宋_GB2312" w:hint="eastAsia"/>
          <w:color w:val="000000"/>
          <w:kern w:val="0"/>
          <w:sz w:val="28"/>
          <w:szCs w:val="28"/>
        </w:rPr>
        <w:t>附件4：</w:t>
      </w:r>
    </w:p>
    <w:p w:rsidR="00757EA0" w:rsidRDefault="00757EA0">
      <w:pPr>
        <w:widowControl/>
        <w:adjustRightInd w:val="0"/>
        <w:spacing w:line="480" w:lineRule="exact"/>
        <w:jc w:val="center"/>
        <w:rPr>
          <w:rFonts w:ascii="黑体" w:eastAsia="黑体" w:hAnsi="新宋体" w:cs="新宋体" w:hint="eastAsia"/>
          <w:color w:val="444444"/>
          <w:kern w:val="0"/>
          <w:sz w:val="44"/>
          <w:szCs w:val="44"/>
        </w:rPr>
      </w:pPr>
      <w:r>
        <w:rPr>
          <w:rFonts w:ascii="黑体" w:eastAsia="黑体" w:hAnsi="华文中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华文中宋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黑体" w:eastAsia="黑体" w:hAnsi="新宋体" w:cs="新宋体" w:hint="eastAsia"/>
          <w:color w:val="000000"/>
          <w:kern w:val="0"/>
          <w:sz w:val="44"/>
          <w:szCs w:val="44"/>
        </w:rPr>
        <w:t>“优课”评选参考标准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 </w:t>
      </w:r>
    </w:p>
    <w:p w:rsidR="00757EA0" w:rsidRDefault="00757EA0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黑体" w:eastAsia="黑体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仿宋_GB2312" w:cs="仿宋_GB2312" w:hint="eastAsia"/>
          <w:b/>
          <w:color w:val="000000"/>
          <w:kern w:val="0"/>
          <w:sz w:val="28"/>
          <w:szCs w:val="28"/>
        </w:rPr>
        <w:t>一、教学设计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1.能从知识与能力，过程与方法，情感态度价值观三个维度确定教学目标。目标明确、具体、可行，体现学科、年段及学生认知特点。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2.紧紧围绕教学目标和学情精选教学内容，正确理解和科学处理教材。内容安排合理，容量适当，重难点清晰。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3.教学步骤清晰明了，循序渐进。教学结构完整，方法多样，具有鲜明的创新性，有利于促进学生主动参与和个性发展。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4.板书设计简明、扼要，有利于学生把握重点，突破难点。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5.作业设计体现差异性，学生有自主选择的空间。作业形式活泼，能与生活实践有机结合。</w:t>
      </w:r>
    </w:p>
    <w:p w:rsidR="00757EA0" w:rsidRDefault="00757EA0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黑体" w:eastAsia="黑体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仿宋_GB2312" w:cs="仿宋_GB2312" w:hint="eastAsia"/>
          <w:b/>
          <w:color w:val="000000"/>
          <w:kern w:val="0"/>
          <w:sz w:val="28"/>
          <w:szCs w:val="28"/>
        </w:rPr>
        <w:t>二、教学实施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1.面向全体学生，充分体现学生的主体性，切实做好组织者、引导者、促进者的工作，将教师的引导与学生的自主学习有机结合。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2.创设情境，营造民主、和谐、宽松的学习生态，师生互动多元，有效激发学习动机，提高学习效率。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3.能针对不同层次与个性的学生，采用个别化的策略进行积极地干预。尤其关注学习困难或遭遇问题的学生，有切实可行的方法帮助他们获得提升，走出困境。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4.教学深入浅出，点拨得当，反馈及时。教学评价富有激励性和针对性。能根据课堂生成灵活调整教学流程与方法，帮助学生自主建构，全面发展。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5.注重能力和习惯的培养，渗透学法指导，精讲多练，举一反三，注重知识的迁移和生活中的运用，目标达成度高。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6.课堂提问富有启发性，开放性和针对性。善于运用问题链引发学生深度思考，持续学习。为学生独立思考和自主学习提供有效支撑和导引。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7.有独到的学科思想和教学策略，基本形成个人特有的教学风格。</w:t>
      </w:r>
    </w:p>
    <w:p w:rsidR="00757EA0" w:rsidRDefault="00757EA0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黑体" w:eastAsia="黑体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仿宋_GB2312" w:cs="仿宋_GB2312" w:hint="eastAsia"/>
          <w:b/>
          <w:color w:val="000000"/>
          <w:kern w:val="0"/>
          <w:sz w:val="28"/>
          <w:szCs w:val="28"/>
        </w:rPr>
        <w:t>三、教学手段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1.能够运用多媒体、电子白板或网络平台，以及直观教具等进行交互式教学模式的创新，有效辅助教学目标的达成。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2.准确选择信息技术与教学内容的结合点，资源组织恰当、丰富、有实效，真正体现信息技术与教学的深度融合。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3.资源内容丰富，链接便捷，操作简单，使用熟练。媒体运行稳定，响应及时，播放流畅，学生关注度高。</w:t>
      </w:r>
    </w:p>
    <w:p w:rsidR="00757EA0" w:rsidRDefault="00757EA0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黑体" w:eastAsia="黑体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仿宋_GB2312" w:cs="仿宋_GB2312" w:hint="eastAsia"/>
          <w:b/>
          <w:color w:val="000000"/>
          <w:kern w:val="0"/>
          <w:sz w:val="28"/>
          <w:szCs w:val="28"/>
        </w:rPr>
        <w:t>四、学生活动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1.学习积极主动，活动参与度高，学习情绪高昂，提升明显。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2.善于倾听，独立思考，问题解决与创新表达的欲望强烈。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3.有多边、多样的信息联系，能与教师和同伴展开协作学习，学习共同体相互依赖度高。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4.能从教师推荐的资源（网络图文资源、资料袋等）中自主选择、重组信息、发现规律，形成自己的见解并高质量表达。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5.具有问题意识，提出的问题具有挑战性与独创性，能联系实际，及时迁移运用所学知识。</w:t>
      </w:r>
    </w:p>
    <w:p w:rsidR="00757EA0" w:rsidRDefault="00757EA0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黑体" w:eastAsia="黑体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仿宋_GB2312" w:cs="仿宋_GB2312" w:hint="eastAsia"/>
          <w:b/>
          <w:color w:val="000000"/>
          <w:kern w:val="0"/>
          <w:sz w:val="28"/>
          <w:szCs w:val="28"/>
        </w:rPr>
        <w:t>五、专业素养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1.运用普通话教学，教学语言清晰、准确、简练、生动、逻辑严密，富有启发性和感染力。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2.教态亲切、自然、大方，非言语行为呈现合理。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3.富有教学机智，课堂调控能力强，做到因势利导，顺学而教。</w:t>
      </w:r>
    </w:p>
    <w:p w:rsidR="00757EA0" w:rsidRDefault="00757EA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4.知识储备和文化积淀丰厚，专业功底扎实，无知识性错误。书写规范，工整，美观。</w:t>
      </w:r>
    </w:p>
    <w:p w:rsidR="00757EA0" w:rsidRDefault="00757EA0">
      <w:pPr>
        <w:widowControl/>
        <w:spacing w:line="480" w:lineRule="exact"/>
        <w:jc w:val="left"/>
        <w:rPr>
          <w:rFonts w:ascii="仿宋_GB2312" w:eastAsia="仿宋_GB2312" w:hAnsi="宋体" w:cs="宋体" w:hint="eastAsia"/>
          <w:color w:val="444444"/>
          <w:kern w:val="0"/>
          <w:sz w:val="28"/>
          <w:szCs w:val="28"/>
        </w:rPr>
      </w:pPr>
    </w:p>
    <w:p w:rsidR="00757EA0" w:rsidRDefault="00757EA0">
      <w:pPr>
        <w:widowControl/>
        <w:adjustRightInd w:val="0"/>
        <w:spacing w:line="480" w:lineRule="exact"/>
        <w:jc w:val="center"/>
        <w:rPr>
          <w:rFonts w:ascii="黑体" w:eastAsia="黑体" w:hAnsi="新宋体" w:cs="新宋体" w:hint="eastAsia"/>
          <w:color w:val="000000"/>
          <w:kern w:val="0"/>
          <w:sz w:val="44"/>
          <w:szCs w:val="44"/>
        </w:rPr>
      </w:pPr>
      <w:r>
        <w:rPr>
          <w:rFonts w:ascii="黑体" w:eastAsia="黑体" w:hAnsi="新宋体" w:cs="新宋体" w:hint="eastAsia"/>
          <w:color w:val="000000"/>
          <w:kern w:val="0"/>
          <w:sz w:val="44"/>
          <w:szCs w:val="44"/>
        </w:rPr>
        <w:t xml:space="preserve">         </w:t>
      </w:r>
    </w:p>
    <w:p w:rsidR="00757EA0" w:rsidRDefault="00757EA0">
      <w:pPr>
        <w:widowControl/>
        <w:adjustRightInd w:val="0"/>
        <w:spacing w:line="480" w:lineRule="exact"/>
        <w:jc w:val="center"/>
        <w:rPr>
          <w:rFonts w:ascii="黑体" w:eastAsia="黑体" w:hAnsi="新宋体" w:cs="新宋体" w:hint="eastAsia"/>
          <w:color w:val="000000"/>
          <w:kern w:val="0"/>
          <w:sz w:val="44"/>
          <w:szCs w:val="44"/>
        </w:rPr>
      </w:pPr>
    </w:p>
    <w:p w:rsidR="00757EA0" w:rsidRDefault="00757EA0">
      <w:pPr>
        <w:widowControl/>
        <w:adjustRightInd w:val="0"/>
        <w:spacing w:line="480" w:lineRule="exact"/>
        <w:jc w:val="center"/>
        <w:rPr>
          <w:rFonts w:ascii="黑体" w:eastAsia="黑体" w:hAnsi="新宋体" w:cs="新宋体" w:hint="eastAsia"/>
          <w:color w:val="000000"/>
          <w:kern w:val="0"/>
          <w:sz w:val="44"/>
          <w:szCs w:val="44"/>
        </w:rPr>
      </w:pPr>
    </w:p>
    <w:p w:rsidR="00757EA0" w:rsidRDefault="00757EA0">
      <w:pPr>
        <w:widowControl/>
        <w:adjustRightInd w:val="0"/>
        <w:spacing w:line="480" w:lineRule="exact"/>
        <w:jc w:val="center"/>
        <w:rPr>
          <w:rFonts w:ascii="黑体" w:eastAsia="黑体" w:hAnsi="新宋体" w:cs="新宋体" w:hint="eastAsia"/>
          <w:color w:val="000000"/>
          <w:kern w:val="0"/>
          <w:sz w:val="44"/>
          <w:szCs w:val="44"/>
        </w:rPr>
      </w:pPr>
    </w:p>
    <w:p w:rsidR="00757EA0" w:rsidRDefault="00757EA0">
      <w:pPr>
        <w:widowControl/>
        <w:adjustRightInd w:val="0"/>
        <w:spacing w:line="480" w:lineRule="exact"/>
        <w:jc w:val="center"/>
        <w:rPr>
          <w:rFonts w:ascii="黑体" w:eastAsia="黑体" w:hAnsi="新宋体" w:cs="新宋体" w:hint="eastAsia"/>
          <w:color w:val="444444"/>
          <w:kern w:val="0"/>
          <w:sz w:val="44"/>
          <w:szCs w:val="44"/>
        </w:rPr>
      </w:pPr>
      <w:r>
        <w:rPr>
          <w:rFonts w:ascii="黑体" w:eastAsia="黑体" w:hAnsi="新宋体" w:cs="新宋体" w:hint="eastAsia"/>
          <w:color w:val="000000"/>
          <w:kern w:val="0"/>
          <w:sz w:val="44"/>
          <w:szCs w:val="44"/>
        </w:rPr>
        <w:lastRenderedPageBreak/>
        <w:t>“优课”视频拍摄制作技术标准</w:t>
      </w:r>
      <w:r>
        <w:rPr>
          <w:rFonts w:ascii="新宋体" w:eastAsia="黑体" w:hAnsi="新宋体" w:cs="新宋体" w:hint="eastAsia"/>
          <w:color w:val="000000"/>
          <w:kern w:val="0"/>
          <w:sz w:val="44"/>
          <w:szCs w:val="44"/>
        </w:rPr>
        <w:t> </w:t>
      </w:r>
    </w:p>
    <w:p w:rsidR="00757EA0" w:rsidRDefault="00757EA0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根据“优课”活动的需要，特制定本标准。本标准主要包括视频课的音视频录制、后期制作等基本技术规范。</w:t>
      </w:r>
    </w:p>
    <w:p w:rsidR="00757EA0" w:rsidRDefault="00757EA0">
      <w:pPr>
        <w:widowControl/>
        <w:shd w:val="clear" w:color="auto" w:fill="FFFFFF"/>
        <w:spacing w:line="460" w:lineRule="exact"/>
        <w:ind w:firstLineChars="200" w:firstLine="562"/>
        <w:jc w:val="left"/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一、前期录制要求</w:t>
      </w:r>
    </w:p>
    <w:p w:rsidR="00757EA0" w:rsidRDefault="00757EA0">
      <w:pPr>
        <w:widowControl/>
        <w:adjustRightInd w:val="0"/>
        <w:spacing w:line="460" w:lineRule="exact"/>
        <w:ind w:firstLineChars="196" w:firstLine="549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（一）课程时长：每课时长</w:t>
      </w:r>
      <w:r w:rsidR="00B851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最低不少于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</w:t>
      </w:r>
      <w:r w:rsidR="00222DC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分钟。在视频的后期制作中，应编辑删除与教学无关的内容。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（二）录制场地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录制场地应选择授课现场，可以是课堂、录播室等场地，面积在50平方米以上。要求录制现场光线充足、环境安静、整洁，避免在镜头中出现有广告嫌疑或与课程无关的标识等内容。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（三）课程形式：成片统一采用单一视频形式。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（四）录制方式及设备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1.拍摄方式：根据课程内容，建议采用多机位拍摄（2机位以上），机位设置应满足完整记录课堂全部教学活动的要求。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2.录像设备：建议使用高清数字设备。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3.录音设备：使用专业级话筒，保证教师和学生发言的录音质量。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4.后期制作设备：使用相应的非线性编辑系统。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（五）多媒体课件的制作及录制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教师在录制前应对授课过程中使用的多媒体课件（PPT、音视频、动画等）认真检查，确保其文字、格式规范，没有错误，符合拍摄要求。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在拍摄时应针对实际情况选择适当的拍摄方式，建议</w:t>
      </w:r>
      <w:r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  <w:t>在适当环节插入教学资源呈现画面，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确保成片中的多媒体演示及板书完整、清晰。</w:t>
      </w:r>
    </w:p>
    <w:p w:rsidR="00757EA0" w:rsidRDefault="00757EA0">
      <w:pPr>
        <w:widowControl/>
        <w:shd w:val="clear" w:color="auto" w:fill="FFFFFF"/>
        <w:spacing w:line="460" w:lineRule="exact"/>
        <w:ind w:firstLineChars="200" w:firstLine="562"/>
        <w:jc w:val="left"/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二、后期制作要求</w:t>
      </w:r>
    </w:p>
    <w:p w:rsidR="00757EA0" w:rsidRPr="00763408" w:rsidRDefault="00757EA0">
      <w:pPr>
        <w:widowControl/>
        <w:adjustRightInd w:val="0"/>
        <w:spacing w:line="460" w:lineRule="exact"/>
        <w:ind w:firstLineChars="200" w:firstLine="544"/>
        <w:jc w:val="left"/>
        <w:rPr>
          <w:rFonts w:ascii="仿宋_GB2312" w:eastAsia="仿宋_GB2312" w:hAnsi="仿宋_GB2312" w:cs="仿宋_GB2312" w:hint="eastAsia"/>
          <w:color w:val="FF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kern w:val="0"/>
          <w:sz w:val="28"/>
          <w:szCs w:val="28"/>
        </w:rPr>
        <w:t>片头不超过</w:t>
      </w:r>
      <w:r w:rsidR="00222DC1">
        <w:rPr>
          <w:rFonts w:ascii="仿宋_GB2312" w:eastAsia="仿宋_GB2312" w:hAnsi="仿宋_GB2312" w:cs="仿宋_GB2312" w:hint="eastAsia"/>
          <w:color w:val="000000"/>
          <w:spacing w:val="-4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pacing w:val="-4"/>
          <w:kern w:val="0"/>
          <w:sz w:val="28"/>
          <w:szCs w:val="28"/>
        </w:rPr>
        <w:t>秒，应包括:</w:t>
      </w:r>
      <w:r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学校LOGO</w:t>
      </w:r>
      <w:r w:rsidR="00213751"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（可选）</w:t>
      </w:r>
      <w:r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、</w:t>
      </w:r>
      <w:r w:rsidR="00B8515C"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课题名称、</w:t>
      </w:r>
      <w:r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年级、</w:t>
      </w:r>
      <w:r w:rsidR="00B8515C"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上／下册、</w:t>
      </w:r>
      <w:r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版本、</w:t>
      </w:r>
      <w:r w:rsidR="00B8515C"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单位、主讲</w:t>
      </w:r>
      <w:r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教师姓名等</w:t>
      </w:r>
      <w:r w:rsidR="00B8515C"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基本</w:t>
      </w:r>
      <w:r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信息。</w:t>
      </w:r>
    </w:p>
    <w:p w:rsidR="00757EA0" w:rsidRDefault="00757EA0">
      <w:pPr>
        <w:widowControl/>
        <w:shd w:val="clear" w:color="auto" w:fill="FFFFFF"/>
        <w:spacing w:line="460" w:lineRule="exact"/>
        <w:ind w:firstLineChars="200" w:firstLine="562"/>
        <w:jc w:val="left"/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三、视、音频文件要求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（一）视频压缩格式及技术参数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1.视频压缩采用H.264/AVC (MPEG-4 Part10)编码、使用二次编码、不包含字幕的MP4格式。</w:t>
      </w:r>
    </w:p>
    <w:p w:rsidR="00B8515C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2.视频码流率：</w:t>
      </w:r>
      <w:r w:rsidR="00B8515C"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视频数据不大于1G</w:t>
      </w:r>
      <w:r w:rsidR="008959C5" w:rsidRPr="0021375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，码流为</w:t>
      </w:r>
      <w:r w:rsidR="008959C5" w:rsidRPr="00213751">
        <w:rPr>
          <w:rFonts w:ascii="仿宋_GB2312" w:eastAsia="仿宋_GB2312" w:hAnsi="仿宋_GB2312" w:cs="仿宋_GB2312"/>
          <w:b/>
          <w:kern w:val="0"/>
          <w:sz w:val="28"/>
          <w:szCs w:val="28"/>
        </w:rPr>
        <w:t>0.5—1Mbps。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3.视频分辨率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（1）前期采用标清4:3拍摄时，请设定为 720×576。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（2）前期采用高清16:9拍摄时，请设定为 1024×576。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4.视频画幅宽高比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（1）分辨率设定为 720×576的，请选定 4:3。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（2）分辨率设定为 1024×576的，请选定 16:9。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5.视频帧率为25帧/秒，扫描方式采用逐行扫描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（二）音频压缩格式及技术参数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1．音频压缩采用AAC(MPEG4 Part3)格式，采样率为48KHz。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2．音频码流率128Kbps (恒定)，必须采取双声道、混音处理。</w:t>
      </w:r>
      <w:r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  <w:t xml:space="preserve"> </w:t>
      </w:r>
    </w:p>
    <w:p w:rsidR="00757EA0" w:rsidRDefault="00757EA0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（三）封装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采用MP4封装。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（四）外挂唱词文件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1．唱词文件格式：独立的SRT格式的唱词文件。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2．唱词的行数要求：每屏只有一行唱词。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3．唱词的字数要求：画幅比为4:3的，每行不超过15个字；画幅比为16：9的，每行不超过20个字。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4．唱词的位置：保持每屏唱词出现位置一致。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5．唱词中的标点符号：只有书名号及书名号中的标点、间隔号、连接号、具有特殊含意的词语的引号可以出现在唱词中，在每屏唱词中用空格代替标点表示语气停顿，所有标点及空格均使用全角。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6．唱词的断句：不简单按照字数断句，以内容为断句依据。</w:t>
      </w:r>
    </w:p>
    <w:p w:rsidR="00757EA0" w:rsidRDefault="00757EA0">
      <w:pPr>
        <w:widowControl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7．唱词中的数学公式、化学分子式、物理量和单位，尽量以文本文字呈现；不宜用文本文字呈现的、且在视频画面中已经通过PPT、板书等方式显示清楚的，可以不加该行唱词。</w:t>
      </w:r>
    </w:p>
    <w:p w:rsidR="00757EA0" w:rsidRDefault="00757EA0">
      <w:pPr>
        <w:widowControl/>
        <w:shd w:val="clear" w:color="auto" w:fill="FFFFFF"/>
        <w:spacing w:line="460" w:lineRule="exact"/>
        <w:ind w:firstLineChars="200" w:firstLine="562"/>
        <w:jc w:val="left"/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四、提交方式</w:t>
      </w:r>
    </w:p>
    <w:p w:rsidR="00757EA0" w:rsidRDefault="00757EA0">
      <w:pPr>
        <w:widowControl/>
        <w:spacing w:line="460" w:lineRule="exact"/>
        <w:ind w:firstLineChars="200" w:firstLine="560"/>
        <w:jc w:val="left"/>
        <w:rPr>
          <w:rFonts w:hint="eastAsia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上课视频和相关文件上传到陕西教育人人通综合平台“优课”子平台上。</w:t>
      </w:r>
    </w:p>
    <w:sectPr w:rsidR="00757EA0" w:rsidSect="00213751">
      <w:footerReference w:type="even" r:id="rId6"/>
      <w:footerReference w:type="default" r:id="rId7"/>
      <w:pgSz w:w="11906" w:h="16838"/>
      <w:pgMar w:top="1440" w:right="1588" w:bottom="1440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CE" w:rsidRDefault="00D622CE">
      <w:r>
        <w:separator/>
      </w:r>
    </w:p>
  </w:endnote>
  <w:endnote w:type="continuationSeparator" w:id="0">
    <w:p w:rsidR="00D622CE" w:rsidRDefault="00D6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_GBK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A0" w:rsidRDefault="00757EA0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57EA0" w:rsidRDefault="00757E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A0" w:rsidRDefault="00757EA0">
    <w:pPr>
      <w:pStyle w:val="a8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D2DD0">
      <w:rPr>
        <w:rStyle w:val="a3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757EA0" w:rsidRDefault="00757E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CE" w:rsidRDefault="00D622CE">
      <w:r>
        <w:separator/>
      </w:r>
    </w:p>
  </w:footnote>
  <w:footnote w:type="continuationSeparator" w:id="0">
    <w:p w:rsidR="00D622CE" w:rsidRDefault="00D62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0E8"/>
    <w:rsid w:val="00003847"/>
    <w:rsid w:val="000040C0"/>
    <w:rsid w:val="000170B0"/>
    <w:rsid w:val="00042FFE"/>
    <w:rsid w:val="000471D9"/>
    <w:rsid w:val="000610EB"/>
    <w:rsid w:val="000614BA"/>
    <w:rsid w:val="000719C2"/>
    <w:rsid w:val="00085829"/>
    <w:rsid w:val="000C608C"/>
    <w:rsid w:val="000F67F3"/>
    <w:rsid w:val="000F6E39"/>
    <w:rsid w:val="00103CCE"/>
    <w:rsid w:val="0011770F"/>
    <w:rsid w:val="001626E3"/>
    <w:rsid w:val="00172CE1"/>
    <w:rsid w:val="001A4421"/>
    <w:rsid w:val="001A4B8D"/>
    <w:rsid w:val="001B5855"/>
    <w:rsid w:val="001B5E74"/>
    <w:rsid w:val="001C62FB"/>
    <w:rsid w:val="00213751"/>
    <w:rsid w:val="00220592"/>
    <w:rsid w:val="00222DC1"/>
    <w:rsid w:val="002466F1"/>
    <w:rsid w:val="00263DB8"/>
    <w:rsid w:val="002652F2"/>
    <w:rsid w:val="002E70E8"/>
    <w:rsid w:val="003500E8"/>
    <w:rsid w:val="00363AA2"/>
    <w:rsid w:val="0036763C"/>
    <w:rsid w:val="003D0713"/>
    <w:rsid w:val="003F4099"/>
    <w:rsid w:val="003F5F2A"/>
    <w:rsid w:val="00454F64"/>
    <w:rsid w:val="004571E3"/>
    <w:rsid w:val="00462D70"/>
    <w:rsid w:val="00464E11"/>
    <w:rsid w:val="00470BF8"/>
    <w:rsid w:val="004726DE"/>
    <w:rsid w:val="004750FA"/>
    <w:rsid w:val="00490F75"/>
    <w:rsid w:val="004A20C0"/>
    <w:rsid w:val="004D2DD0"/>
    <w:rsid w:val="004E5E77"/>
    <w:rsid w:val="00505374"/>
    <w:rsid w:val="00516CEE"/>
    <w:rsid w:val="00521E99"/>
    <w:rsid w:val="00552520"/>
    <w:rsid w:val="005723F2"/>
    <w:rsid w:val="005855E6"/>
    <w:rsid w:val="005B1200"/>
    <w:rsid w:val="005C21F8"/>
    <w:rsid w:val="005D0652"/>
    <w:rsid w:val="00637DF6"/>
    <w:rsid w:val="006A2C10"/>
    <w:rsid w:val="006A496A"/>
    <w:rsid w:val="006B1424"/>
    <w:rsid w:val="006D0E57"/>
    <w:rsid w:val="007103CD"/>
    <w:rsid w:val="00724318"/>
    <w:rsid w:val="00727731"/>
    <w:rsid w:val="00733D24"/>
    <w:rsid w:val="00735BCF"/>
    <w:rsid w:val="0074238C"/>
    <w:rsid w:val="007428C9"/>
    <w:rsid w:val="00757EA0"/>
    <w:rsid w:val="00763408"/>
    <w:rsid w:val="00795CEB"/>
    <w:rsid w:val="00811669"/>
    <w:rsid w:val="00891B97"/>
    <w:rsid w:val="00893750"/>
    <w:rsid w:val="008959C5"/>
    <w:rsid w:val="00896BFA"/>
    <w:rsid w:val="008C362E"/>
    <w:rsid w:val="008D0934"/>
    <w:rsid w:val="008D4307"/>
    <w:rsid w:val="00907ED0"/>
    <w:rsid w:val="00936B62"/>
    <w:rsid w:val="00983FBB"/>
    <w:rsid w:val="009A094F"/>
    <w:rsid w:val="009A5D69"/>
    <w:rsid w:val="009C7C04"/>
    <w:rsid w:val="009D6089"/>
    <w:rsid w:val="009E2F69"/>
    <w:rsid w:val="009E4BA9"/>
    <w:rsid w:val="00A1633E"/>
    <w:rsid w:val="00A2245B"/>
    <w:rsid w:val="00A8207D"/>
    <w:rsid w:val="00AA2E87"/>
    <w:rsid w:val="00AC4DE3"/>
    <w:rsid w:val="00AC6E61"/>
    <w:rsid w:val="00AC6F57"/>
    <w:rsid w:val="00AE7152"/>
    <w:rsid w:val="00B16E57"/>
    <w:rsid w:val="00B40A52"/>
    <w:rsid w:val="00B8515C"/>
    <w:rsid w:val="00B902E2"/>
    <w:rsid w:val="00BF33C2"/>
    <w:rsid w:val="00BF74C3"/>
    <w:rsid w:val="00C3598B"/>
    <w:rsid w:val="00C61D3E"/>
    <w:rsid w:val="00C626F1"/>
    <w:rsid w:val="00C842A7"/>
    <w:rsid w:val="00CD068D"/>
    <w:rsid w:val="00CF7C3D"/>
    <w:rsid w:val="00D11E75"/>
    <w:rsid w:val="00D13F91"/>
    <w:rsid w:val="00D14C63"/>
    <w:rsid w:val="00D22861"/>
    <w:rsid w:val="00D622CE"/>
    <w:rsid w:val="00DA1813"/>
    <w:rsid w:val="00DB2997"/>
    <w:rsid w:val="00DD7F5E"/>
    <w:rsid w:val="00E065CE"/>
    <w:rsid w:val="00E07F1E"/>
    <w:rsid w:val="00E13DA7"/>
    <w:rsid w:val="00EA4299"/>
    <w:rsid w:val="00EE07B5"/>
    <w:rsid w:val="00EF6E48"/>
    <w:rsid w:val="00EF71CB"/>
    <w:rsid w:val="00F00AA1"/>
    <w:rsid w:val="00F62C25"/>
    <w:rsid w:val="00F63AD8"/>
    <w:rsid w:val="00F746DB"/>
    <w:rsid w:val="00F81DFC"/>
    <w:rsid w:val="00FA2BAE"/>
    <w:rsid w:val="00FD5165"/>
    <w:rsid w:val="0334245B"/>
    <w:rsid w:val="0EE927B0"/>
    <w:rsid w:val="14774F15"/>
    <w:rsid w:val="14A314AB"/>
    <w:rsid w:val="172F0283"/>
    <w:rsid w:val="1C251483"/>
    <w:rsid w:val="1CA734BD"/>
    <w:rsid w:val="2C995B2B"/>
    <w:rsid w:val="33EC75D7"/>
    <w:rsid w:val="35511D4C"/>
    <w:rsid w:val="3A10283A"/>
    <w:rsid w:val="3BA50B42"/>
    <w:rsid w:val="4AB47838"/>
    <w:rsid w:val="562C480A"/>
    <w:rsid w:val="581B010D"/>
    <w:rsid w:val="5DED06C2"/>
    <w:rsid w:val="699A7B35"/>
    <w:rsid w:val="7E69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Char">
    <w:name w:val="批注框文本 Char"/>
    <w:link w:val="a5"/>
    <w:rPr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Char"/>
    <w:rPr>
      <w:sz w:val="18"/>
      <w:szCs w:val="18"/>
      <w:lang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ListParagraph">
    <w:name w:val="List Paragraph"/>
    <w:basedOn w:val="a"/>
    <w:uiPriority w:val="99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character" w:customStyle="1" w:styleId="Char0">
    <w:name w:val="页脚 Char"/>
    <w:link w:val="a8"/>
    <w:uiPriority w:val="99"/>
    <w:rsid w:val="00DA18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</Words>
  <Characters>2128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jiaoyuju</Company>
  <LinksUpToDate>false</LinksUpToDate>
  <CharactersWithSpaces>2497</CharactersWithSpaces>
  <SharedDoc>false</SharedDoc>
  <HLinks>
    <vt:vector size="12" baseType="variant"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http://www.sneduyun.com/</vt:lpwstr>
      </vt:variant>
      <vt:variant>
        <vt:lpwstr/>
      </vt:variant>
      <vt:variant>
        <vt:i4>5439555</vt:i4>
      </vt:variant>
      <vt:variant>
        <vt:i4>0</vt:i4>
      </vt:variant>
      <vt:variant>
        <vt:i4>0</vt:i4>
      </vt:variant>
      <vt:variant>
        <vt:i4>5</vt:i4>
      </vt:variant>
      <vt:variant>
        <vt:lpwstr>http://www.sneduyun.com/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杨陵区教育局关于开展</dc:title>
  <dc:creator>徐党谋</dc:creator>
  <cp:lastModifiedBy>muxiaofan</cp:lastModifiedBy>
  <cp:revision>2</cp:revision>
  <cp:lastPrinted>2018-02-26T00:53:00Z</cp:lastPrinted>
  <dcterms:created xsi:type="dcterms:W3CDTF">2018-03-26T03:23:00Z</dcterms:created>
  <dcterms:modified xsi:type="dcterms:W3CDTF">2018-03-26T03:23:00Z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