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68D" w:rsidRPr="001E65A7" w:rsidRDefault="00BE468D" w:rsidP="00BE468D">
      <w:pPr>
        <w:rPr>
          <w:rFonts w:ascii="黑体" w:eastAsia="黑体" w:hint="eastAsia"/>
          <w:color w:val="000000"/>
          <w:sz w:val="32"/>
        </w:rPr>
      </w:pPr>
      <w:r w:rsidRPr="001E65A7">
        <w:rPr>
          <w:rFonts w:ascii="黑体" w:eastAsia="黑体" w:hint="eastAsia"/>
          <w:color w:val="000000"/>
          <w:sz w:val="32"/>
        </w:rPr>
        <w:t>附件</w:t>
      </w:r>
      <w:r>
        <w:rPr>
          <w:rFonts w:ascii="黑体" w:eastAsia="黑体" w:hint="eastAsia"/>
          <w:color w:val="000000"/>
          <w:sz w:val="32"/>
        </w:rPr>
        <w:t>4</w:t>
      </w:r>
    </w:p>
    <w:p w:rsidR="00BE468D" w:rsidRPr="003226E5" w:rsidRDefault="00BE468D" w:rsidP="00BE468D">
      <w:pPr>
        <w:rPr>
          <w:rFonts w:eastAsia="仿宋_GB2312"/>
          <w:color w:val="000000"/>
          <w:sz w:val="32"/>
        </w:rPr>
      </w:pPr>
    </w:p>
    <w:p w:rsidR="00BE468D" w:rsidRPr="003226E5" w:rsidRDefault="00BE468D" w:rsidP="00BE468D">
      <w:pPr>
        <w:jc w:val="center"/>
        <w:rPr>
          <w:b/>
          <w:bCs/>
          <w:color w:val="000000"/>
          <w:sz w:val="36"/>
        </w:rPr>
      </w:pPr>
      <w:bookmarkStart w:id="0" w:name="_GoBack"/>
      <w:r w:rsidRPr="003226E5">
        <w:rPr>
          <w:b/>
          <w:bCs/>
          <w:color w:val="000000"/>
          <w:sz w:val="36"/>
        </w:rPr>
        <w:t>公安院校及专业招生目测面试条件</w:t>
      </w:r>
    </w:p>
    <w:bookmarkEnd w:id="0"/>
    <w:p w:rsidR="00BE468D" w:rsidRPr="003226E5" w:rsidRDefault="00BE468D" w:rsidP="00BE468D">
      <w:pPr>
        <w:jc w:val="center"/>
        <w:rPr>
          <w:rFonts w:eastAsia="仿宋_GB2312"/>
          <w:b/>
          <w:bCs/>
          <w:color w:val="000000"/>
          <w:sz w:val="32"/>
        </w:rPr>
      </w:pPr>
    </w:p>
    <w:p w:rsidR="00BE468D" w:rsidRPr="003226E5" w:rsidRDefault="00BE468D" w:rsidP="00BE468D">
      <w:pPr>
        <w:ind w:firstLineChars="211" w:firstLine="675"/>
        <w:rPr>
          <w:rFonts w:eastAsia="仿宋_GB2312"/>
          <w:color w:val="000000"/>
          <w:sz w:val="32"/>
        </w:rPr>
      </w:pPr>
      <w:r w:rsidRPr="003226E5">
        <w:rPr>
          <w:rFonts w:eastAsia="仿宋_GB2312"/>
          <w:color w:val="000000"/>
          <w:sz w:val="32"/>
        </w:rPr>
        <w:t>除按国家教育部制定的普通高等学校招生体检标准执行外，还要求：</w:t>
      </w:r>
    </w:p>
    <w:p w:rsidR="00BE468D" w:rsidRDefault="00BE468D" w:rsidP="00BE468D">
      <w:pPr>
        <w:ind w:firstLineChars="211" w:firstLine="675"/>
        <w:rPr>
          <w:rFonts w:eastAsia="仿宋_GB2312" w:hint="eastAsia"/>
          <w:color w:val="000000"/>
          <w:sz w:val="32"/>
        </w:rPr>
      </w:pPr>
      <w:r w:rsidRPr="003226E5">
        <w:rPr>
          <w:rFonts w:eastAsia="仿宋_GB2312"/>
          <w:color w:val="000000"/>
          <w:sz w:val="32"/>
        </w:rPr>
        <w:t>1</w:t>
      </w:r>
      <w:r w:rsidRPr="003226E5">
        <w:rPr>
          <w:rFonts w:eastAsia="仿宋_GB2312"/>
          <w:color w:val="000000"/>
          <w:sz w:val="32"/>
        </w:rPr>
        <w:t>．男性考生身高</w:t>
      </w:r>
      <w:r>
        <w:rPr>
          <w:rFonts w:eastAsia="仿宋_GB2312" w:hint="eastAsia"/>
          <w:color w:val="000000"/>
          <w:sz w:val="32"/>
        </w:rPr>
        <w:t>一般</w:t>
      </w:r>
      <w:r w:rsidRPr="003226E5">
        <w:rPr>
          <w:rFonts w:eastAsia="仿宋_GB2312"/>
          <w:color w:val="000000"/>
          <w:sz w:val="32"/>
        </w:rPr>
        <w:t>不低于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70"/>
          <w:attr w:name="UnitName" w:val="cm"/>
        </w:smartTagPr>
        <w:r w:rsidRPr="003226E5">
          <w:rPr>
            <w:rFonts w:eastAsia="仿宋_GB2312"/>
            <w:color w:val="000000"/>
            <w:sz w:val="32"/>
          </w:rPr>
          <w:t>170</w:t>
        </w:r>
        <w:r>
          <w:rPr>
            <w:rFonts w:eastAsia="仿宋_GB2312" w:hint="eastAsia"/>
            <w:color w:val="000000"/>
            <w:sz w:val="32"/>
          </w:rPr>
          <w:t>cm</w:t>
        </w:r>
      </w:smartTag>
      <w:r w:rsidRPr="003226E5">
        <w:rPr>
          <w:rFonts w:eastAsia="仿宋_GB2312"/>
          <w:color w:val="000000"/>
          <w:sz w:val="32"/>
        </w:rPr>
        <w:t>，体重不低于</w:t>
      </w:r>
      <w:r w:rsidRPr="003226E5">
        <w:rPr>
          <w:rFonts w:eastAsia="仿宋_GB2312"/>
          <w:color w:val="000000"/>
          <w:sz w:val="32"/>
        </w:rPr>
        <w:t>50</w:t>
      </w:r>
      <w:r w:rsidRPr="003226E5">
        <w:rPr>
          <w:rFonts w:eastAsia="仿宋_GB2312"/>
          <w:color w:val="000000"/>
          <w:sz w:val="32"/>
        </w:rPr>
        <w:t>千克；女性考生身高</w:t>
      </w:r>
      <w:r>
        <w:rPr>
          <w:rFonts w:eastAsia="仿宋_GB2312" w:hint="eastAsia"/>
          <w:color w:val="000000"/>
          <w:sz w:val="32"/>
        </w:rPr>
        <w:t>一般</w:t>
      </w:r>
      <w:r w:rsidRPr="003226E5">
        <w:rPr>
          <w:rFonts w:eastAsia="仿宋_GB2312"/>
          <w:color w:val="000000"/>
          <w:sz w:val="32"/>
        </w:rPr>
        <w:t>不低于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60"/>
          <w:attr w:name="UnitName" w:val="cm"/>
        </w:smartTagPr>
        <w:r w:rsidRPr="003226E5">
          <w:rPr>
            <w:rFonts w:eastAsia="仿宋_GB2312"/>
            <w:color w:val="000000"/>
            <w:sz w:val="32"/>
          </w:rPr>
          <w:t>160</w:t>
        </w:r>
        <w:r>
          <w:rPr>
            <w:rFonts w:eastAsia="仿宋_GB2312" w:hint="eastAsia"/>
            <w:color w:val="000000"/>
            <w:sz w:val="32"/>
          </w:rPr>
          <w:t>cm</w:t>
        </w:r>
      </w:smartTag>
      <w:r w:rsidRPr="003226E5">
        <w:rPr>
          <w:rFonts w:eastAsia="仿宋_GB2312"/>
          <w:color w:val="000000"/>
          <w:sz w:val="32"/>
        </w:rPr>
        <w:t>，体重不低于</w:t>
      </w:r>
      <w:r w:rsidRPr="003226E5">
        <w:rPr>
          <w:rFonts w:eastAsia="仿宋_GB2312"/>
          <w:color w:val="000000"/>
          <w:sz w:val="32"/>
        </w:rPr>
        <w:t>45</w:t>
      </w:r>
      <w:r w:rsidRPr="003226E5">
        <w:rPr>
          <w:rFonts w:eastAsia="仿宋_GB2312"/>
          <w:color w:val="000000"/>
          <w:sz w:val="32"/>
        </w:rPr>
        <w:t>千克；</w:t>
      </w:r>
      <w:r>
        <w:rPr>
          <w:rFonts w:eastAsia="仿宋_GB2312" w:hint="eastAsia"/>
          <w:color w:val="000000"/>
          <w:sz w:val="32"/>
        </w:rPr>
        <w:t>体重不超过标准体重的</w:t>
      </w:r>
      <w:r>
        <w:rPr>
          <w:rFonts w:eastAsia="仿宋_GB2312" w:hint="eastAsia"/>
          <w:color w:val="000000"/>
          <w:sz w:val="32"/>
        </w:rPr>
        <w:t>30%</w:t>
      </w:r>
      <w:r>
        <w:rPr>
          <w:rFonts w:eastAsia="仿宋_GB2312" w:hint="eastAsia"/>
          <w:color w:val="000000"/>
          <w:sz w:val="32"/>
        </w:rPr>
        <w:t>、不低于标准体重的</w:t>
      </w:r>
      <w:r>
        <w:rPr>
          <w:rFonts w:eastAsia="仿宋_GB2312" w:hint="eastAsia"/>
          <w:color w:val="000000"/>
          <w:sz w:val="32"/>
        </w:rPr>
        <w:t>15%</w:t>
      </w:r>
      <w:r>
        <w:rPr>
          <w:rFonts w:eastAsia="仿宋_GB2312" w:hint="eastAsia"/>
          <w:color w:val="000000"/>
          <w:sz w:val="32"/>
        </w:rPr>
        <w:t>。身体匀称。</w:t>
      </w:r>
    </w:p>
    <w:p w:rsidR="00BE468D" w:rsidRPr="003226E5" w:rsidRDefault="00BE468D" w:rsidP="00BE468D">
      <w:pPr>
        <w:ind w:firstLineChars="211" w:firstLine="675"/>
        <w:rPr>
          <w:rFonts w:eastAsia="仿宋_GB2312"/>
          <w:color w:val="000000"/>
          <w:sz w:val="32"/>
        </w:rPr>
      </w:pPr>
      <w:r>
        <w:rPr>
          <w:rFonts w:eastAsia="仿宋_GB2312" w:hint="eastAsia"/>
          <w:color w:val="000000"/>
          <w:sz w:val="32"/>
        </w:rPr>
        <w:t>标准体重（千克）</w:t>
      </w:r>
      <w:r>
        <w:rPr>
          <w:rFonts w:eastAsia="仿宋_GB2312" w:hint="eastAsia"/>
          <w:color w:val="000000"/>
          <w:sz w:val="32"/>
        </w:rPr>
        <w:t>=</w:t>
      </w:r>
      <w:r>
        <w:rPr>
          <w:rFonts w:eastAsia="仿宋_GB2312" w:hint="eastAsia"/>
          <w:color w:val="000000"/>
          <w:sz w:val="32"/>
        </w:rPr>
        <w:t>身体（厘米）</w:t>
      </w:r>
      <w:r>
        <w:rPr>
          <w:rFonts w:eastAsia="仿宋_GB2312" w:hint="eastAsia"/>
          <w:color w:val="000000"/>
          <w:sz w:val="32"/>
        </w:rPr>
        <w:t>-110</w:t>
      </w:r>
    </w:p>
    <w:p w:rsidR="00BE468D" w:rsidRPr="003226E5" w:rsidRDefault="00BE468D" w:rsidP="00BE468D">
      <w:pPr>
        <w:ind w:firstLineChars="211" w:firstLine="675"/>
        <w:rPr>
          <w:rFonts w:eastAsia="仿宋_GB2312"/>
          <w:color w:val="000000"/>
          <w:sz w:val="32"/>
        </w:rPr>
      </w:pPr>
      <w:r w:rsidRPr="003226E5">
        <w:rPr>
          <w:rFonts w:eastAsia="仿宋_GB2312"/>
          <w:color w:val="000000"/>
          <w:sz w:val="32"/>
        </w:rPr>
        <w:t>2</w:t>
      </w:r>
      <w:r w:rsidRPr="003226E5">
        <w:rPr>
          <w:rFonts w:eastAsia="仿宋_GB2312"/>
          <w:color w:val="000000"/>
          <w:sz w:val="32"/>
        </w:rPr>
        <w:t>．双眼</w:t>
      </w:r>
      <w:proofErr w:type="gramStart"/>
      <w:r w:rsidRPr="003226E5">
        <w:rPr>
          <w:rFonts w:eastAsia="仿宋_GB2312"/>
          <w:color w:val="000000"/>
          <w:sz w:val="32"/>
        </w:rPr>
        <w:t>裸视力</w:t>
      </w:r>
      <w:proofErr w:type="gramEnd"/>
      <w:r w:rsidRPr="003226E5">
        <w:rPr>
          <w:rFonts w:eastAsia="仿宋_GB2312"/>
          <w:color w:val="000000"/>
          <w:sz w:val="32"/>
        </w:rPr>
        <w:t>均不低于</w:t>
      </w:r>
      <w:r w:rsidRPr="003226E5">
        <w:rPr>
          <w:rFonts w:eastAsia="仿宋_GB2312"/>
          <w:color w:val="000000"/>
          <w:sz w:val="32"/>
        </w:rPr>
        <w:t>4.</w:t>
      </w:r>
      <w:r>
        <w:rPr>
          <w:rFonts w:eastAsia="仿宋_GB2312" w:hint="eastAsia"/>
          <w:color w:val="000000"/>
          <w:sz w:val="32"/>
        </w:rPr>
        <w:t>8</w:t>
      </w:r>
      <w:r w:rsidRPr="003226E5">
        <w:rPr>
          <w:rFonts w:eastAsia="仿宋_GB2312"/>
          <w:color w:val="000000"/>
          <w:sz w:val="32"/>
        </w:rPr>
        <w:t>（含文、理科），无色盲、色弱。</w:t>
      </w:r>
    </w:p>
    <w:p w:rsidR="00BE468D" w:rsidRPr="003226E5" w:rsidRDefault="00BE468D" w:rsidP="00BE468D">
      <w:pPr>
        <w:ind w:firstLineChars="211" w:firstLine="675"/>
        <w:rPr>
          <w:rFonts w:eastAsia="仿宋_GB2312"/>
          <w:color w:val="000000"/>
          <w:sz w:val="32"/>
        </w:rPr>
      </w:pPr>
      <w:r w:rsidRPr="003226E5">
        <w:rPr>
          <w:rFonts w:eastAsia="仿宋_GB2312"/>
          <w:color w:val="000000"/>
          <w:sz w:val="32"/>
        </w:rPr>
        <w:t>3</w:t>
      </w:r>
      <w:r w:rsidRPr="003226E5">
        <w:rPr>
          <w:rFonts w:eastAsia="仿宋_GB2312"/>
          <w:color w:val="000000"/>
          <w:sz w:val="32"/>
        </w:rPr>
        <w:t>．五官端正，面部无明显特征和缺陷（如唇裂、对眼、斜眼、斜颈、</w:t>
      </w:r>
      <w:proofErr w:type="gramStart"/>
      <w:r w:rsidRPr="003226E5">
        <w:rPr>
          <w:rFonts w:eastAsia="仿宋_GB2312"/>
          <w:color w:val="000000"/>
          <w:sz w:val="32"/>
        </w:rPr>
        <w:t>各种疤麻等</w:t>
      </w:r>
      <w:proofErr w:type="gramEnd"/>
      <w:r w:rsidRPr="003226E5">
        <w:rPr>
          <w:rFonts w:eastAsia="仿宋_GB2312"/>
          <w:color w:val="000000"/>
          <w:sz w:val="32"/>
        </w:rPr>
        <w:t>），嗅觉不迟钝、无鸡胸、无腋臭，无严重静脉曲张，无明显八字步、罗圈腿，无重度平</w:t>
      </w:r>
      <w:proofErr w:type="gramStart"/>
      <w:r w:rsidRPr="003226E5">
        <w:rPr>
          <w:rFonts w:eastAsia="仿宋_GB2312"/>
          <w:color w:val="000000"/>
          <w:sz w:val="32"/>
        </w:rPr>
        <w:t>跖</w:t>
      </w:r>
      <w:proofErr w:type="gramEnd"/>
      <w:r w:rsidRPr="003226E5">
        <w:rPr>
          <w:rFonts w:eastAsia="仿宋_GB2312"/>
          <w:color w:val="000000"/>
          <w:sz w:val="32"/>
        </w:rPr>
        <w:t>足（平脚板），无纹身、少白头、驼背，两耳无重听，无口吃，无各种残疾，直系血亲无精神病史，无传染病，肝功化验指标必须在正常范围内，无甲肝、乙肝、澳抗阳性。</w:t>
      </w:r>
    </w:p>
    <w:p w:rsidR="00BE468D" w:rsidRPr="003226E5" w:rsidRDefault="00BE468D" w:rsidP="00BE468D">
      <w:pPr>
        <w:ind w:firstLineChars="211" w:firstLine="675"/>
        <w:rPr>
          <w:rFonts w:eastAsia="仿宋_GB2312"/>
          <w:color w:val="000000"/>
          <w:sz w:val="32"/>
        </w:rPr>
      </w:pPr>
      <w:r w:rsidRPr="003226E5">
        <w:rPr>
          <w:rFonts w:eastAsia="仿宋_GB2312"/>
          <w:color w:val="000000"/>
          <w:sz w:val="32"/>
        </w:rPr>
        <w:t>4</w:t>
      </w:r>
      <w:r w:rsidRPr="003226E5">
        <w:rPr>
          <w:rFonts w:eastAsia="仿宋_GB2312"/>
          <w:color w:val="000000"/>
          <w:sz w:val="32"/>
        </w:rPr>
        <w:t>．反应能力敏捷，逻辑思维能力较好。</w:t>
      </w:r>
    </w:p>
    <w:p w:rsidR="003B1E43" w:rsidRPr="00BE468D" w:rsidRDefault="00BE468D"/>
    <w:sectPr w:rsidR="003B1E43" w:rsidRPr="00BE46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68D"/>
    <w:rsid w:val="008E4BCC"/>
    <w:rsid w:val="00954D67"/>
    <w:rsid w:val="00AF1065"/>
    <w:rsid w:val="00BE468D"/>
    <w:rsid w:val="00D56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68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68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310</Characters>
  <Application>Microsoft Office Word</Application>
  <DocSecurity>0</DocSecurity>
  <Lines>2</Lines>
  <Paragraphs>1</Paragraphs>
  <ScaleCrop>false</ScaleCrop>
  <Company>Microsoft</Company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郭欣</dc:creator>
  <cp:lastModifiedBy>郭欣</cp:lastModifiedBy>
  <cp:revision>1</cp:revision>
  <dcterms:created xsi:type="dcterms:W3CDTF">2017-06-21T09:41:00Z</dcterms:created>
  <dcterms:modified xsi:type="dcterms:W3CDTF">2017-06-21T09:41:00Z</dcterms:modified>
</cp:coreProperties>
</file>